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E8" w:rsidRPr="0018790C" w:rsidRDefault="004F78E8" w:rsidP="0018790C">
      <w:pPr>
        <w:jc w:val="both"/>
        <w:rPr>
          <w:rFonts w:ascii="Times New Roman" w:hAnsi="Times New Roman" w:cs="Times New Roman"/>
          <w:sz w:val="24"/>
        </w:rPr>
      </w:pP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Необходимо помнить, что соблюдение мер предосторожности – главное условие безопасности на воде. Вода ошибок не прощает!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Купайтесь только в разрешенных местах, на благоустроенных пляжах.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Купаться лучше утром или вечером, когда солнце греет, но нет опасности перегрева. Температура воды должна быть не ниже 18-19 градусов, воздуха – не менее 22.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Продолжительность купания не должна превышать 15-20 минут, причем это время должно увеличиваться постепенно с 3-5 минут.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После длительного пребывания на солнце не входить и не прыгать в воду.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 заплывайте за буйки, обозначающие границы заплыва.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Запрещается подплывать к моторным, парусным, весельным лодкам и другим плавательным средствам; прыгать в воду с катеров, лодок, причалов, а также сооружений, не приспособленных для этих целей;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 купайтесь у крутых обрывистых берегов с сильным течением, в заболоченных и заросших растительностью местах.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Недопустимо входить в воду в состоянии алкогольного опьянения.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 заплывайте далеко от берега, так как можно не рассчитать своих сил. Почувствовав усталость, не паникуйте и не стремитесь как можно быстрее доплыть до берега. Отдохните, перевернувшись на спину и поддерживая себя на поверхности легкими движениями рук и ног.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Особое внимание взрослые должны уделять детям во время отдыха на водоеме! Взрослые обязаны не допускать купания детей в непроверенных и неустановленных местах, плавания на не приспособленных для этого средствах, игр и шалостей в воде и других нарушений правил безопасности на воде. Купание детей проводится под непрерывным контролем взрослых.</w:t>
      </w:r>
    </w:p>
    <w:p w:rsidR="0018790C" w:rsidRDefault="0018790C"/>
    <w:p w:rsidR="0018790C" w:rsidRDefault="0018790C"/>
    <w:p w:rsidR="0018790C" w:rsidRDefault="0018790C"/>
    <w:p w:rsidR="0018790C" w:rsidRDefault="0018790C"/>
    <w:p w:rsidR="0018790C" w:rsidRDefault="0018790C"/>
    <w:p w:rsid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lastRenderedPageBreak/>
        <w:t>Министерство образования и науки Республики Саха (Якутия) рекомендует жителям в жаркую погоду соблюдать меры личной безопасности:</w:t>
      </w:r>
      <w:r w:rsidRPr="0018790C">
        <w:rPr>
          <w:sz w:val="28"/>
        </w:rPr>
        <w:br/>
        <w:t>• принимайте больше жидкости. Не пейте сразу больше одного стакана. Пейте мелкими глотками, не торопясь. Большую часть жидкости употребляйте утром и днем, вечером и на ночь поменьше, предпочтительно несладкую и лучше негазированную столовую минеральную воду, морсы, соки (</w:t>
      </w:r>
      <w:proofErr w:type="gramStart"/>
      <w:r w:rsidRPr="0018790C">
        <w:rPr>
          <w:sz w:val="28"/>
        </w:rPr>
        <w:t>кроме</w:t>
      </w:r>
      <w:proofErr w:type="gramEnd"/>
      <w:r w:rsidRPr="0018790C">
        <w:rPr>
          <w:sz w:val="28"/>
        </w:rPr>
        <w:t xml:space="preserve"> гранатового и из темного винограда - они сгущают кровь), зеленый чай. Ограничьте прием лечебной минеральной воды – насыщенный солевой состав может нарушить электролитный обмен и увеличить нагрузку на сердце;</w:t>
      </w:r>
      <w:r w:rsidRPr="0018790C">
        <w:rPr>
          <w:sz w:val="28"/>
        </w:rPr>
        <w:br/>
        <w:t>• не употребляйте спиртных напитков, на жаре всасывание алкоголя в кровь усиливается, то есть пьянеет человек быстрее и сильнее, не употребляйте пива;</w:t>
      </w:r>
      <w:r w:rsidRPr="0018790C">
        <w:rPr>
          <w:sz w:val="28"/>
        </w:rPr>
        <w:br/>
        <w:t>• не сидите непосредственно под протоком воздуха вентилятора или кондиционера. Комфортная температура для человеческого сна- 18-24 градуса. При наличии кондиционера отрегулируйте его на этот диапазон. При отсутствии - перед сном устройте сквозняк минут на 20, на ночь оставьте открытым только одно окно. Большинство летних простуд начинается из-за сквозняков;</w:t>
      </w:r>
      <w:r w:rsidRPr="0018790C">
        <w:rPr>
          <w:sz w:val="28"/>
        </w:rPr>
        <w:br/>
        <w:t>• не принимайте холодный душ, если это не привычная для вас процедура. Лучше чаще принимайте душ и ополаскивайте лицо, шею, руки не горячей, но и не холодной водой, процедура должна вызывать чувство комфорта;</w:t>
      </w:r>
      <w:r w:rsidRPr="0018790C">
        <w:rPr>
          <w:sz w:val="28"/>
        </w:rPr>
        <w:br/>
        <w:t>• носите одежду светлых тонов и из натуральных тканей. Не выходите на улицу без головного убора (панама, шляпа, кепка). Головной убор должен быть из натуральной ткани, светлого цвета и просторный, чтобы внутри образовалась воздушная подушка, которая предохранит от перегрева;</w:t>
      </w:r>
      <w:r w:rsidRPr="0018790C">
        <w:rPr>
          <w:sz w:val="28"/>
        </w:rPr>
        <w:br/>
        <w:t>• не ешьте на ночь тяжелой пищи (особенно мяса), ее переваривание вызывает повышение температуры тела и усиливает потоотделение. Предпочтительнее ограничиться кефиром, несладкими фруктами, зеленым чаем. 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7F0C85">
        <w:rPr>
          <w:sz w:val="28"/>
        </w:rPr>
        <w:lastRenderedPageBreak/>
        <w:t>Лето – особенная пора, когда поход в лес является одним из лучших способов спасения от городской жары и суеты. Здесь можно просто отдохнуть с семьей или друзьями, собрать грибы или ягоды, чем многие из нас и занимаются. Однако, к сожалению, и в таких безобидных и на первый взгляд простых занятиях таится угроза. Есть люди, не способные хорошо ориентироваться в лесных массивах, и возможность</w:t>
      </w:r>
      <w:r>
        <w:rPr>
          <w:sz w:val="28"/>
        </w:rPr>
        <w:t xml:space="preserve"> заблудиться среди них особенно </w:t>
      </w:r>
      <w:r w:rsidRPr="007F0C85">
        <w:rPr>
          <w:sz w:val="28"/>
        </w:rPr>
        <w:t>высока.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7F0C85">
        <w:rPr>
          <w:sz w:val="28"/>
        </w:rPr>
        <w:t xml:space="preserve">Если Вы поняли, что заблудились, первым делом немедленно остановитесь и присядьте. Не </w:t>
      </w:r>
      <w:proofErr w:type="gramStart"/>
      <w:r w:rsidRPr="007F0C85">
        <w:rPr>
          <w:sz w:val="28"/>
        </w:rPr>
        <w:t>делайте ни одного шага, не подумав</w:t>
      </w:r>
      <w:proofErr w:type="gramEnd"/>
      <w:r w:rsidRPr="007F0C85">
        <w:rPr>
          <w:sz w:val="28"/>
        </w:rPr>
        <w:t xml:space="preserve">. </w:t>
      </w:r>
      <w:proofErr w:type="spellStart"/>
      <w:r w:rsidRPr="007F0C85">
        <w:rPr>
          <w:sz w:val="28"/>
        </w:rPr>
        <w:t>Сосредоточтесь</w:t>
      </w:r>
      <w:proofErr w:type="spellEnd"/>
      <w:r w:rsidRPr="007F0C85">
        <w:rPr>
          <w:sz w:val="28"/>
        </w:rPr>
        <w:t xml:space="preserve"> и не паникуйте. Думайте только о том, как выбраться к тому месту, откуда начинается знакомый путь. Для этого:</w:t>
      </w:r>
      <w:r w:rsidRPr="007F0C85">
        <w:rPr>
          <w:sz w:val="28"/>
        </w:rPr>
        <w:br/>
        <w:t>Вспомните последнюю примету на вашем пути и постарайтесь выбраться к ней.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proofErr w:type="gramStart"/>
      <w:r w:rsidRPr="007F0C85">
        <w:rPr>
          <w:sz w:val="28"/>
        </w:rPr>
        <w:t>Припомните знакомые ориентиры: шоссе, железная дорога, река, постройки, и т.д.</w:t>
      </w:r>
      <w:proofErr w:type="gramEnd"/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7F0C85">
        <w:rPr>
          <w:sz w:val="28"/>
        </w:rPr>
        <w:t>Прислушайтесь. Может быть среди, птичьего гомона есть и другие звуки: работает трактор, лает собака, идет поезд и т.д.</w:t>
      </w:r>
      <w:r w:rsidRPr="007F0C85">
        <w:rPr>
          <w:sz w:val="28"/>
        </w:rPr>
        <w:br/>
        <w:t>Если вы не нашли никаких ориентиров, постарайтесь влезть на самое высокое дерево (прежде, оцените свои силы). С высоты есть наибольшая вероятность увидеть различные трубы, антенны, вышки электропередач.</w:t>
      </w:r>
      <w:r w:rsidRPr="007F0C85">
        <w:rPr>
          <w:sz w:val="28"/>
        </w:rPr>
        <w:br/>
        <w:t>Будьте уверены, что лесная дорога всегда выводит к жилью.</w:t>
      </w:r>
      <w:r w:rsidRPr="007F0C85">
        <w:rPr>
          <w:sz w:val="28"/>
        </w:rPr>
        <w:br/>
        <w:t xml:space="preserve">Двигаясь по лесу, </w:t>
      </w:r>
      <w:proofErr w:type="gramStart"/>
      <w:r w:rsidRPr="007F0C85">
        <w:rPr>
          <w:sz w:val="28"/>
        </w:rPr>
        <w:t>сверяйте свой курс по</w:t>
      </w:r>
      <w:proofErr w:type="gramEnd"/>
      <w:r w:rsidRPr="007F0C85">
        <w:rPr>
          <w:sz w:val="28"/>
        </w:rPr>
        <w:t xml:space="preserve"> неподвижным предметам (как правило, шаги правой и левой ноги слегка разнятся и есть опасность пойти по кругу).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7F0C85">
        <w:rPr>
          <w:sz w:val="28"/>
        </w:rPr>
        <w:t>Конечно, самое важное – взять за правило, что, прежде чем войти в лес, нужно посмотреть карту местности запомнить, с какой стороны от вас стоит солнце. Например, если оно находится справа, выходить обратно надо так, чтобы оно было слева. Ну, и конечно, не забывайте элементарные приметы: муравейники всегда располагаются с южной стороны деревьев; мох предпочитает северную сторону; годовые кольца на спиле пня с южной стороны обычно толще. Обратите внимание на деревья – их крона пышнее с южной стороны. 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Pr="0018790C" w:rsidRDefault="00F0721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F0721C">
        <w:rPr>
          <w:sz w:val="28"/>
        </w:rPr>
        <w:lastRenderedPageBreak/>
        <w:t xml:space="preserve">Солнечный ожог — воспаление кожи, вызванное чрезмерным воздействием </w:t>
      </w:r>
      <w:proofErr w:type="spellStart"/>
      <w:r w:rsidRPr="00F0721C">
        <w:rPr>
          <w:sz w:val="28"/>
        </w:rPr>
        <w:t>ультрафиолетовго</w:t>
      </w:r>
      <w:proofErr w:type="spellEnd"/>
      <w:r w:rsidRPr="00F0721C">
        <w:rPr>
          <w:sz w:val="28"/>
        </w:rPr>
        <w:t xml:space="preserve"> (УФ) излучения солнца, солярия, или иных подобных источников света.</w:t>
      </w:r>
      <w:r w:rsidRPr="00F0721C">
        <w:rPr>
          <w:sz w:val="28"/>
        </w:rPr>
        <w:br/>
        <w:t>Симптомы солнечного ожога</w:t>
      </w:r>
      <w:r w:rsidRPr="00F0721C">
        <w:rPr>
          <w:sz w:val="28"/>
        </w:rPr>
        <w:br/>
        <w:t>— Кожа в месте ожога воспаляется и краснеет, прикосновение к ней причиняет боль.</w:t>
      </w:r>
      <w:r w:rsidRPr="00F0721C">
        <w:rPr>
          <w:sz w:val="28"/>
        </w:rPr>
        <w:br/>
        <w:t>— В течение нескольких дней после воздействия солнца кожа может припухнуть, покрыться волдырями или корочкой. У некоторых людей может появиться сыпь.</w:t>
      </w:r>
      <w:r w:rsidRPr="00F0721C">
        <w:rPr>
          <w:sz w:val="28"/>
        </w:rPr>
        <w:br/>
        <w:t>— Иногда повышается общая температура тела. В этом случае следует опасаться обезвоживания.</w:t>
      </w:r>
      <w:r w:rsidRPr="00F0721C">
        <w:rPr>
          <w:sz w:val="28"/>
        </w:rPr>
        <w:br/>
        <w:t>Тяжесть симптомов зависит, главным образом, от следующих факторов:</w:t>
      </w:r>
      <w:r w:rsidRPr="00F0721C">
        <w:rPr>
          <w:sz w:val="28"/>
        </w:rPr>
        <w:br/>
        <w:t>— типа кожи;</w:t>
      </w:r>
      <w:r w:rsidRPr="00F0721C">
        <w:rPr>
          <w:sz w:val="28"/>
        </w:rPr>
        <w:br/>
        <w:t>— местоположения и продолжительности пребывания на солнце;</w:t>
      </w:r>
      <w:r w:rsidRPr="00F0721C">
        <w:rPr>
          <w:sz w:val="28"/>
        </w:rPr>
        <w:br/>
        <w:t>— лекарственных препаратов, которые вы принимаете;</w:t>
      </w:r>
      <w:r w:rsidRPr="00F0721C">
        <w:rPr>
          <w:sz w:val="28"/>
        </w:rPr>
        <w:br/>
        <w:t>— степени защиты крема от солнца.</w:t>
      </w:r>
      <w:r w:rsidRPr="00F0721C">
        <w:rPr>
          <w:sz w:val="28"/>
        </w:rPr>
        <w:br/>
        <w:t>Симптомы солнечных ожогов не проявляются мгновенно. Даже если кожа пострадала от чрезмерного воздействия солнечных лучей, в ближайшие час – два никаких видимых изменений кожных покровов не происходит. Это своего рода бомба замедленного действия. Максимально симптомы проявляются через 12 – 24ч, отшелушивание обгоревшего слоя кожи начинается на 4 – 7 день после солнечного ожога.</w:t>
      </w:r>
      <w:r w:rsidRPr="00F0721C">
        <w:rPr>
          <w:sz w:val="28"/>
        </w:rPr>
        <w:br/>
        <w:t>Важно! Иногда явные симптомы солнечного ожога отсутствуют, но длительное пребывание на солнце все равно сказывается на коже, повышая риск образования морщин, веснушек и рака кожи.</w:t>
      </w:r>
      <w:r w:rsidRPr="00F0721C">
        <w:rPr>
          <w:sz w:val="28"/>
        </w:rPr>
        <w:br/>
        <w:t>Чем опасен солнечный ожог?</w:t>
      </w:r>
      <w:r w:rsidRPr="00F0721C">
        <w:rPr>
          <w:sz w:val="28"/>
        </w:rPr>
        <w:br/>
        <w:t xml:space="preserve">Солнечные ожоги легкой степени проходят без серьезных последствий, тяжелые солнечные ожоги приводят к образованию длительно незаживающих дефектов кожи: эрозий и язв. Но даже повторяющиеся солнечные ожоги легкой степени небезопасны для человека и могут привести к возникновению кожных повреждений (солнечных ожогов, </w:t>
      </w:r>
      <w:proofErr w:type="spellStart"/>
      <w:r w:rsidRPr="00F0721C">
        <w:rPr>
          <w:sz w:val="28"/>
        </w:rPr>
        <w:t>фотодерматозов</w:t>
      </w:r>
      <w:proofErr w:type="spellEnd"/>
      <w:r w:rsidRPr="00F0721C">
        <w:rPr>
          <w:sz w:val="28"/>
        </w:rPr>
        <w:t>, злокачественных новообразований) различной степени тяжести.</w:t>
      </w:r>
      <w:r w:rsidRPr="00F0721C">
        <w:rPr>
          <w:sz w:val="28"/>
        </w:rPr>
        <w:br/>
        <w:t xml:space="preserve">Воздействие прямых солнечных лучей стимулирует появление на коже различных доброкачественных пигментных новообразований, в первую очередь </w:t>
      </w:r>
      <w:proofErr w:type="spellStart"/>
      <w:r w:rsidRPr="00F0721C">
        <w:rPr>
          <w:sz w:val="28"/>
        </w:rPr>
        <w:t>невусов</w:t>
      </w:r>
      <w:proofErr w:type="spellEnd"/>
      <w:r w:rsidRPr="00F0721C">
        <w:rPr>
          <w:sz w:val="28"/>
        </w:rPr>
        <w:t xml:space="preserve"> и </w:t>
      </w:r>
      <w:proofErr w:type="spellStart"/>
      <w:r w:rsidRPr="00F0721C">
        <w:rPr>
          <w:sz w:val="28"/>
        </w:rPr>
        <w:t>лентиго</w:t>
      </w:r>
      <w:proofErr w:type="spellEnd"/>
      <w:r w:rsidRPr="00F0721C">
        <w:rPr>
          <w:sz w:val="28"/>
        </w:rPr>
        <w:t xml:space="preserve"> (родимые пятна).</w:t>
      </w:r>
      <w:r w:rsidRPr="00F0721C">
        <w:rPr>
          <w:sz w:val="28"/>
        </w:rPr>
        <w:br/>
      </w:r>
      <w:proofErr w:type="spellStart"/>
      <w:r w:rsidRPr="00F0721C">
        <w:rPr>
          <w:sz w:val="28"/>
        </w:rPr>
        <w:t>Невусы</w:t>
      </w:r>
      <w:proofErr w:type="spellEnd"/>
      <w:r w:rsidRPr="00F0721C">
        <w:rPr>
          <w:sz w:val="28"/>
        </w:rPr>
        <w:t xml:space="preserve"> имеются практически у каждого человека. Они могут быть расположены на различных участках тела и появляться в разные периоды жизни. Их наличие требует регулярного наблюдения у </w:t>
      </w:r>
      <w:proofErr w:type="spellStart"/>
      <w:r w:rsidRPr="00F0721C">
        <w:rPr>
          <w:sz w:val="28"/>
        </w:rPr>
        <w:t>врача-дерматоонколога</w:t>
      </w:r>
      <w:proofErr w:type="spellEnd"/>
      <w:r w:rsidRPr="00F0721C">
        <w:rPr>
          <w:sz w:val="28"/>
        </w:rPr>
        <w:t xml:space="preserve">, так как с течением времени именно они могут трансформироваться в злокачественные опухоли кожи (меланому), особенно если образ жизни и профессия человека связаны с длительным пребыванием под прямыми солнечными лучами, воздействием ионизирующей радиации и химических веществ, являющихся канцерогенами. </w:t>
      </w:r>
      <w:proofErr w:type="spellStart"/>
      <w:r w:rsidRPr="00F0721C">
        <w:rPr>
          <w:sz w:val="28"/>
        </w:rPr>
        <w:t>Лентиго</w:t>
      </w:r>
      <w:proofErr w:type="spellEnd"/>
      <w:r w:rsidRPr="00F0721C">
        <w:rPr>
          <w:sz w:val="28"/>
        </w:rPr>
        <w:t xml:space="preserve"> чаще появляются в более зрелом возрасте.</w:t>
      </w:r>
      <w:r w:rsidRPr="00F0721C">
        <w:rPr>
          <w:sz w:val="28"/>
        </w:rPr>
        <w:br/>
      </w:r>
      <w:proofErr w:type="spellStart"/>
      <w:r w:rsidRPr="00F0721C">
        <w:rPr>
          <w:sz w:val="28"/>
        </w:rPr>
        <w:t>Фотодерматозы</w:t>
      </w:r>
      <w:proofErr w:type="spellEnd"/>
      <w:r w:rsidRPr="00F0721C">
        <w:rPr>
          <w:sz w:val="28"/>
        </w:rPr>
        <w:t xml:space="preserve"> — заболевания кожи, которые возникают под воздействием </w:t>
      </w:r>
      <w:r w:rsidRPr="00F0721C">
        <w:rPr>
          <w:sz w:val="28"/>
        </w:rPr>
        <w:lastRenderedPageBreak/>
        <w:t xml:space="preserve">солнца. К ним относят солнечную крапивницу, </w:t>
      </w:r>
      <w:proofErr w:type="spellStart"/>
      <w:r w:rsidRPr="00F0721C">
        <w:rPr>
          <w:sz w:val="28"/>
        </w:rPr>
        <w:t>фототоксические</w:t>
      </w:r>
      <w:proofErr w:type="spellEnd"/>
      <w:r w:rsidRPr="00F0721C">
        <w:rPr>
          <w:sz w:val="28"/>
        </w:rPr>
        <w:t xml:space="preserve"> реакции, полиморфный солнечный дерматит, доброкачественный летний солнечный дерматит, красную волчанку и другие болезни.</w:t>
      </w:r>
      <w:r w:rsidRPr="00F0721C">
        <w:rPr>
          <w:sz w:val="28"/>
        </w:rPr>
        <w:br/>
        <w:t xml:space="preserve">Кроме всего, вышеперечисленного, солнечные ожоги, полученные в раннем возрасте, увеличивают риск развития рака кожи в будущем. К тому же, многократное чрезмерное ультрафиолетовое облучение может привести к сухости и преждевременному старению кожи, повышает риск развития катаракты и </w:t>
      </w:r>
      <w:proofErr w:type="spellStart"/>
      <w:r w:rsidRPr="00F0721C">
        <w:rPr>
          <w:sz w:val="28"/>
        </w:rPr>
        <w:t>макулярной</w:t>
      </w:r>
      <w:proofErr w:type="spellEnd"/>
      <w:r w:rsidRPr="00F0721C">
        <w:rPr>
          <w:sz w:val="28"/>
        </w:rPr>
        <w:t xml:space="preserve"> дегенерации – одной из основных причин развития слепоты.</w:t>
      </w:r>
      <w:r w:rsidRPr="00F0721C">
        <w:rPr>
          <w:sz w:val="28"/>
        </w:rPr>
        <w:br/>
        <w:t>Лечение солнечного ожога</w:t>
      </w:r>
      <w:proofErr w:type="gramStart"/>
      <w:r w:rsidRPr="00F0721C">
        <w:rPr>
          <w:sz w:val="28"/>
        </w:rPr>
        <w:br/>
        <w:t>Е</w:t>
      </w:r>
      <w:proofErr w:type="gramEnd"/>
      <w:r w:rsidRPr="00F0721C">
        <w:rPr>
          <w:sz w:val="28"/>
        </w:rPr>
        <w:t>сли Вы обнаружили на себе солнечный ожог, необходимо сделать некоторые действия по снятию болевых ощущений при касании к коже, а также подготовить кожу для дальнейшего лечения. Итак</w:t>
      </w:r>
      <w:proofErr w:type="gramStart"/>
      <w:r w:rsidRPr="00F0721C">
        <w:rPr>
          <w:sz w:val="28"/>
        </w:rPr>
        <w:t>…</w:t>
      </w:r>
      <w:r w:rsidRPr="00F0721C">
        <w:rPr>
          <w:sz w:val="28"/>
        </w:rPr>
        <w:br/>
        <w:t>П</w:t>
      </w:r>
      <w:proofErr w:type="gramEnd"/>
      <w:r w:rsidRPr="00F0721C">
        <w:rPr>
          <w:sz w:val="28"/>
        </w:rPr>
        <w:t>ервая помощь при солнечном ожоге состоит из охлаждения и увлажнения поврежденных участков тела, а также принятия средств, предназначенных для снятия болевых ощущений.</w:t>
      </w:r>
      <w:r w:rsidRPr="00F0721C">
        <w:rPr>
          <w:sz w:val="28"/>
        </w:rPr>
        <w:br/>
        <w:t xml:space="preserve">1. Охлаждение. Как и при любом ожоге, при солнечном ожоге, пострадавший участок кожи необходимо охладить. Для этого прекрасно подойдут компрессы и примочки обыкновенной чистой холодной водой. Можно использовать сок алоэ, охлажденный черный чай с кубиками льда, огуречный и томатный соки. Также будет полезным обработать ожоги примочками из антисептических средств, например: </w:t>
      </w:r>
      <w:proofErr w:type="spellStart"/>
      <w:r w:rsidRPr="00F0721C">
        <w:rPr>
          <w:sz w:val="28"/>
        </w:rPr>
        <w:t>фурацилин</w:t>
      </w:r>
      <w:proofErr w:type="spellEnd"/>
      <w:r w:rsidRPr="00F0721C">
        <w:rPr>
          <w:sz w:val="28"/>
        </w:rPr>
        <w:t xml:space="preserve">, </w:t>
      </w:r>
      <w:proofErr w:type="spellStart"/>
      <w:r w:rsidRPr="00F0721C">
        <w:rPr>
          <w:sz w:val="28"/>
        </w:rPr>
        <w:t>хлоргексидин</w:t>
      </w:r>
      <w:proofErr w:type="spellEnd"/>
      <w:r w:rsidRPr="00F0721C">
        <w:rPr>
          <w:sz w:val="28"/>
        </w:rPr>
        <w:t>, слабый раствор марганцовки. Салфетку для компрессов необходимо смачивать по мере нагревания.</w:t>
      </w:r>
      <w:r w:rsidRPr="00F0721C">
        <w:rPr>
          <w:sz w:val="28"/>
        </w:rPr>
        <w:br/>
      </w:r>
      <w:r w:rsidRPr="00F0721C">
        <w:rPr>
          <w:sz w:val="28"/>
        </w:rPr>
        <w:br/>
        <w:t>2. Увлажнение и дальнейшее лечение кожи. Охлажденную кожу обязательно надо увлажнить, иначе сразу после охлаждения кожа пересохнет и воспалится еще больше. Средства после загара, или медицинские аэрозоли против солнечных ожогов отлично справятся с этой задачей. Помогут и «бабушкины лекарства» — кефир, сметана, молоко, яичный белок. Содержащиеся в этих продуктах протеины препятствуют потере влаги и восстанавливают кожу.</w:t>
      </w:r>
      <w:r w:rsidRPr="00F0721C">
        <w:rPr>
          <w:sz w:val="28"/>
        </w:rPr>
        <w:br/>
        <w:t>Крема на основах Алое Вера, экстракты ромашки, календулы и витамин</w:t>
      </w:r>
      <w:proofErr w:type="gramStart"/>
      <w:r w:rsidRPr="00F0721C">
        <w:rPr>
          <w:sz w:val="28"/>
        </w:rPr>
        <w:t xml:space="preserve"> Е</w:t>
      </w:r>
      <w:proofErr w:type="gramEnd"/>
      <w:r w:rsidRPr="00F0721C">
        <w:rPr>
          <w:sz w:val="28"/>
        </w:rPr>
        <w:t>: эти компоненты помогают коже впитывать влагу и удерживать её долгое время.</w:t>
      </w:r>
      <w:r w:rsidRPr="00F0721C">
        <w:rPr>
          <w:sz w:val="28"/>
        </w:rPr>
        <w:br/>
        <w:t>Хорошо снимает воспаление кожи «</w:t>
      </w:r>
      <w:proofErr w:type="spellStart"/>
      <w:r w:rsidRPr="00F0721C">
        <w:rPr>
          <w:sz w:val="28"/>
        </w:rPr>
        <w:t>Пантенол</w:t>
      </w:r>
      <w:proofErr w:type="spellEnd"/>
      <w:r w:rsidRPr="00F0721C">
        <w:rPr>
          <w:sz w:val="28"/>
        </w:rPr>
        <w:t xml:space="preserve"> 911».</w:t>
      </w:r>
      <w:r w:rsidRPr="00F0721C">
        <w:rPr>
          <w:sz w:val="28"/>
        </w:rPr>
        <w:br/>
        <w:t>Важно! При лечении солнечных ожогов нельзя использовать спиртосодержащие лосьоны и другие косметические средства, т.к. они дополнительно сушат кожу, что наносит дополнительные ей травмы.</w:t>
      </w:r>
      <w:r w:rsidRPr="00F0721C">
        <w:rPr>
          <w:sz w:val="28"/>
        </w:rPr>
        <w:br/>
        <w:t>Также следует отметить, что обгоревшую кожу нельзя мыть мылом и «перегружать» слишком жирными кремами.</w:t>
      </w:r>
      <w:r w:rsidRPr="00F0721C">
        <w:rPr>
          <w:sz w:val="28"/>
        </w:rPr>
        <w:br/>
        <w:t>Важно! Если образовались волдыри, их ни в коем случае нельзя прокалывать.</w:t>
      </w:r>
      <w:r w:rsidRPr="00F0721C">
        <w:rPr>
          <w:sz w:val="28"/>
        </w:rPr>
        <w:br/>
      </w:r>
      <w:r w:rsidRPr="00F0721C">
        <w:rPr>
          <w:sz w:val="28"/>
        </w:rPr>
        <w:br/>
        <w:t xml:space="preserve">3. </w:t>
      </w:r>
      <w:proofErr w:type="spellStart"/>
      <w:r w:rsidRPr="00F0721C">
        <w:rPr>
          <w:sz w:val="28"/>
        </w:rPr>
        <w:t>Обезбаливание</w:t>
      </w:r>
      <w:proofErr w:type="spellEnd"/>
      <w:r w:rsidRPr="00F0721C">
        <w:rPr>
          <w:sz w:val="28"/>
        </w:rPr>
        <w:t>. Снять боль помогут «Аспирин», «Парацетамол», «Ибупрофен» или «</w:t>
      </w:r>
      <w:proofErr w:type="spellStart"/>
      <w:r w:rsidRPr="00F0721C">
        <w:rPr>
          <w:sz w:val="28"/>
        </w:rPr>
        <w:t>Ацетаминофен</w:t>
      </w:r>
      <w:proofErr w:type="spellEnd"/>
      <w:r w:rsidRPr="00F0721C">
        <w:rPr>
          <w:sz w:val="28"/>
        </w:rPr>
        <w:t xml:space="preserve">», уменьшить жжение и зуд – </w:t>
      </w:r>
      <w:r w:rsidRPr="00F0721C">
        <w:rPr>
          <w:sz w:val="28"/>
        </w:rPr>
        <w:lastRenderedPageBreak/>
        <w:t>антигистаминные препараты. Кроме того, аспирин с ибупрофеном препятствуют образованию токсичных веществ, из-за которых кожа краснеет и опухает.</w:t>
      </w:r>
      <w:r w:rsidRPr="00F0721C">
        <w:rPr>
          <w:sz w:val="28"/>
        </w:rPr>
        <w:br/>
        <w:t>Снизить боль и температуру поможет и обыкновенная прохладная ванна. Эти симптомы обгорания связаны активным притоком крови, вызванным, в свою очередь, сильным воспалением; соответственно, холодная вода сузит сосуды и немного облегчит ваше состояние. Только не спешите лезть под душ: сильные струи воды — это опять же микротравмы и лишняя боль.</w:t>
      </w:r>
    </w:p>
    <w:sectPr w:rsidR="007F0C85" w:rsidRPr="0018790C" w:rsidSect="004F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90C"/>
    <w:rsid w:val="00167EE8"/>
    <w:rsid w:val="0018790C"/>
    <w:rsid w:val="004F78E8"/>
    <w:rsid w:val="007F0C85"/>
    <w:rsid w:val="00F0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1604</Words>
  <Characters>9147</Characters>
  <Application>Microsoft Office Word</Application>
  <DocSecurity>0</DocSecurity>
  <Lines>76</Lines>
  <Paragraphs>21</Paragraphs>
  <ScaleCrop>false</ScaleCrop>
  <Company/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andreevani</dc:creator>
  <cp:keywords/>
  <dc:description/>
  <cp:lastModifiedBy>andreevani</cp:lastModifiedBy>
  <cp:revision>4</cp:revision>
  <dcterms:created xsi:type="dcterms:W3CDTF">2021-06-02T00:57:00Z</dcterms:created>
  <dcterms:modified xsi:type="dcterms:W3CDTF">2021-06-02T01:00:00Z</dcterms:modified>
</cp:coreProperties>
</file>